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0B8B" w14:textId="77777777" w:rsidR="00CF73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29D17A9" wp14:editId="5FA1597A">
            <wp:extent cx="1076325" cy="1076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68C0F8" w14:textId="1AE7931F" w:rsidR="00CF73A2" w:rsidRPr="004463DE" w:rsidRDefault="004463DE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 w:rsidRPr="004463DE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Pr="00AF185E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ปทุมราชวงศา</w:t>
      </w:r>
    </w:p>
    <w:p w14:paraId="48BFAC1B" w14:textId="37AE407A" w:rsidR="00CF73A2" w:rsidRPr="004463DE" w:rsidRDefault="004463DE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เรื่อง</w:t>
      </w:r>
      <w:proofErr w:type="spellEnd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การจัดการทรัพย์สินของราชการ</w:t>
      </w:r>
      <w:proofErr w:type="spellEnd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ของบริจาค</w:t>
      </w:r>
      <w:proofErr w:type="spellEnd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และการจัดเก็บของกลาง</w:t>
      </w:r>
      <w:proofErr w:type="spellEnd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 </w:t>
      </w:r>
    </w:p>
    <w:p w14:paraId="7C3A629E" w14:textId="2ADD5216" w:rsidR="00CF73A2" w:rsidRPr="004463DE" w:rsidRDefault="004463DE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</w:t>
      </w:r>
      <w:proofErr w:type="spellStart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และสำนวนการสอบสวนคดีอาญาและคดีจราจร</w:t>
      </w:r>
      <w:proofErr w:type="spellEnd"/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 </w:t>
      </w:r>
    </w:p>
    <w:p w14:paraId="66E64D4B" w14:textId="01DE93EE" w:rsidR="00CF73A2" w:rsidRPr="004463DE" w:rsidRDefault="004463DE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              </w:t>
      </w:r>
      <w:r w:rsidRPr="004463DE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************* </w:t>
      </w:r>
    </w:p>
    <w:p w14:paraId="2C3026DD" w14:textId="6E185E21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26" w:lineRule="auto"/>
        <w:ind w:left="34" w:right="-6" w:firstLine="14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ด้วยสถานีตำรวจภูธร</w:t>
      </w:r>
      <w:proofErr w:type="spellEnd"/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มีความมุ่งมั่นในการบริหารและจัดการจัดการทรัพย์สิน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ของราชการ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ของบริจาค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และการจัดเก็บของกลาง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และสำนวนการสอบสวนคดีอาญาและคดีจราจร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เพื่อให้มี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การจัดเก็บ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การเบิก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จ่าย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นำไปใช้ในการปฏิบัติงานของเจ้าหน้าที่ตำรวจ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เป็นไปอย่างโปร่งใส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มีประสิทธิภาพ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คุ้มค่า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และเกิดประโยชน์สูงสุดในเชิงภารกิจของสำนักงานตำรวจแห่งชาติ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2AD93ACE" w14:textId="77777777" w:rsid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6" w:lineRule="auto"/>
        <w:ind w:left="35" w:right="100" w:firstLine="138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ในการนี้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จึงได้กำหนดจัดทำมาตรการจัดการทรัพย์สินของราชการ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ของบริจาค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จัดเก็บของกลาง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และสำนวนการสอบสวนคดีอาญาและคดีจราจร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เพื่อเป็นแนวทางการปฏิบัติในการจัดการ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ทรัพย์สินของราชการและของบริจาคสำหรับให้เจ้าหน้าที่ตำรวจถือปฏิบัติโดยทั่วกัน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E4FC659" w14:textId="6795E855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26" w:lineRule="auto"/>
        <w:ind w:left="35" w:right="100" w:firstLine="138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ประกาศฉบับนี้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65792AE8" w14:textId="41395BD6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3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สถานีตำรวจ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สถานีตำรวจภูธร</w:t>
      </w:r>
      <w:proofErr w:type="spellEnd"/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746FF9AB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7" w:right="48" w:firstLine="1421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ครุภัณฑ์ของสถานีตำรวจที่มีไว้เพื่อใช้ร่วมกันเพื่อประโยชน์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ของทางราชการ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6CA0AD6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4" w:right="96" w:firstLine="1421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ของบริจาค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เงินหรือพัสดุที่มีผู้มอบให้แก่สถานีตำรวจเพื่อใช้ในกิจการ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ของสถานีตำรวจโดยระบุวัตถุประสงค์ไว้ชัดเจน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100E7502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5" w:lineRule="auto"/>
        <w:ind w:left="48" w:right="76" w:firstLine="14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สิ่งของที่มีลักษณะโดยสภาพไม่คงทนถาวรหรือตามปกติมีอายุ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การใช้งานไม่นาน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สิ้นเปลือง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หมดไป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หรือเปลี่ยนสภาพในระยะเวลาอันสั้น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15AB8939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48" w:right="65" w:firstLine="141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ครุภัณฑ์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สิ่งของที่มีลักษณะโดยสภาพคงทนถาวรหรือตามปกติมีอายุ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การใช้งานนาน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ไม่สิ้นเปลือง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หมดไป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หรือเปลี่ยนสภาพไปในระยะเวลาอันสั้น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70BC0BB9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3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สถานีตำรวจหรือเจ้าหน้าที่ของสถานีตำรวจ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791AA500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ผู้ให้ยืม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ผู้มีอำนาจอนุมัติให้ยืม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E38E751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35" w:right="21" w:firstLine="14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ผู้มีอำนาจอนุมัติให้ยืม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หัวหน้าสถานีผู้ให้ยืม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หรือหัวหน้างานพัสดุ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หรือเจ้าหน้าที่อื่นที่หัวหน้าสถานีผู้ให้ยืมมอบหมาย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380EBAB6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right="70" w:firstLine="1439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วัตถุใด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ๆ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หรือทรัพย์สิน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หรือหัวหน้างานพัสดุ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ซึ่งตกมาอยู่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ในความคุ้มครองของเจ้าพนักงาน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โดยอำนาจของกฎหมายหรือโดยหน้าที่ในทางราชการ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และได้ยึดไว้เป็นของ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กลางเพื่อพิสูจน์ในทางคดี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หรือเพื่อจัดการอย่างอื่นตามหน้าที่ราชการ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5EBA69A5" w14:textId="1367FB08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right="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“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สำนวนการสอบสวนคดีอาญา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สำนวนการสอบสวนคดีที่กล่าวหาว่า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>ผู้ใดกระทำความผิดตามประมวลกฎหมายอาญา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หรือกฎหมายอื่นที่มีโทษทางอาญา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“</w:t>
      </w:r>
      <w:proofErr w:type="spellStart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สำนวนคดีจราจร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”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หมายความว่า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สำนวนการสอบสวนคดีที่กล่าวหาว่าผู้ใดขับรถ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ในทางโดยประมาท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เป็นเหตุให้เกิดอันตรายแก่ชีวิตและทรัพย์สินของผู้อื่น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ซึ่งเป็นความผิดตามพระราชบัญญัติ</w:t>
      </w:r>
      <w:proofErr w:type="spellEnd"/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ารจราจรทางบก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๒๕๒๒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มาตรา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๔๓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และมาตรา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๗๘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ตามประมวลกฎหมายอาญา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๒๙๑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มาตรา</w:t>
      </w:r>
      <w:proofErr w:type="spellEnd"/>
      <w:r w:rsidR="004463D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๓๐๐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และมาตรา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463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๒๘๑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3073C9DE" w14:textId="6FE10268" w:rsidR="00CF73A2" w:rsidRPr="004463DE" w:rsidRDefault="006A166D" w:rsidP="006A1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38" w:right="1" w:firstLine="68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การเบิกยืม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-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วัสดุสิ่งของหลวง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ให้บุคลากรในสถานีตำรวจภูธรลืออำนาจ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ถือปฏิบัติตามระเบียบกรมตำรวจว่าด้วยการเบิกจ่ายวัสดุสิ่งของหลวงต่าง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ๆ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ฉบับที่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๔๓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๒๕๓๐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และระเบียบ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กระทรวงการคลังว่าด้วยการจัดซื้อจัดจ้างและการบริหารพัสดุภาครัฐ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๒๕๖๐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651404D7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8" w:right="136" w:firstLine="201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๑.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การยืมพัสดุหรือนำพัสดุไปใช้ในกิจการใดๆ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ต้องเป็นไปเพื่อประโยชน์ของ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ทางราชการ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โดยผู้ให้ยืมต้องคำนึงถึงความมีประสิทธิภาพ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ความคุ้มค่า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และเกิดประโยชน์สูงสุดในเชิง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ภารกิจของรัฐประกอบการให้ยืมด้วย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C0A98FA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5" w:lineRule="auto"/>
        <w:ind w:left="35" w:right="112" w:firstLine="198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ผู้ให้ยืมต้องจัดให้ผู้ยืมทำหลักฐานการยืมเป็นลายลักษณ์อักษร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ตามแบบฟอร์ม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ที่กรมบัญชีกลาง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หรือสำนักงานตำรวจแห่งขาติ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กำหนดทุกครั้ง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D9B85BD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18" w:right="5" w:firstLine="201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๓.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ผู้ให้ยืมต้องกำหนดระยะเวลาส่งคืนพัสดุโดยปกติพึงกำหนดให้สอดคล้องกับเหตุผล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ความจำเป็นในการใช้พัสดุที่ยืมนั้น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ทั้งนี้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ระยะเวลาการยืมสูงสุดสำหรับการยืมแต่ละคราวไม่ควรเกิน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เดือน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นับจากวันที่ยืม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หรือระยะเวลาที่สำนักงานตำรวจแห่งชาติกำหนด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แต่หากมีความจำเป็นอาจขอขยายระยะ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เวลาการยืมต่อไปได้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โดยดำเนินการให้มีหลักฐานการยืมที่ครอบคลุมระยะเวลายืมที่ขยายออกไป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โดยนำข้อ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มาใช้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โดยอนุโลม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6266721C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61" w:right="91" w:firstLine="196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๔.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กรณีพัสดุที่ยืมเกิดชํารุดเสียหาย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หรือใช้การไม่ได้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หรือสูญหายไป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ให้ผู้ยืมจัดการ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แก้ไขซ่อมแซมให้คงสภาพเดิมโดยเสียค่าใช้จ่ายของตนเอง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หรือชดใช้เป็นพัสดุประเภท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ชนิด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ขนาด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ลักษณะ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และคุณภาพอย่างเดียวกัน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หรือชดใช้เป็นเงินตามราคาที่เป็นอยู่ในขณะยืม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516424BF" w14:textId="77777777" w:rsidR="002652CB" w:rsidRDefault="006A166D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เมื่อครบกำหนดยืม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หากผู้ยืมยังไม่ส่งคืนพัสดุที่ยืมไป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ให้ผู้ให้ยืมหรือเจ้าหน้าที่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ที่ได้รับมอบหมายจากผู้ให้ยืมติดตามทวงพัสดุที่ให้ยืมไปคืนภายใน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นับแต่วันครบกำหนด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๓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แนวทางการจัดเก็บของกลาง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ดำเนินการจัดเก็บของกลาง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ตามระเบียบการตำรวจ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เกี่ยวกับคดี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ลักษณะที่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๑๕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เรื่องการรับส่งงานในหน้าที่ราชการ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พ.ศ.๒๕๕๗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และตามแนวทางการปฏิบัติดังนี้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5625269D" w14:textId="77777777" w:rsidR="002652CB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ยึดของกลางได้จากตัวบุคคลใด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เป็นของกลางอะไร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ให้ทำบันทึก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(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บันทึกการตรวจ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ค้น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ให้ถูกต้องตามกฎหมาย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เช่น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ต้องบันทึกว่าก่อนลงมือค้นเพื่อพบของกลางนั้น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เจ้าพนักงานผู้ค้นได้แสดง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ความบริสุทธิ์ก่อนค้นได้ค้นต่อหน้าผู้ครอบครองสถานที่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หรือบุคคลในครอบครัวของผู้นั้นหรือต่อหน้าพยาน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อย่างน้อย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๒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ป.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วิ.อ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ม.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๑๐๒ ,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ป.เกี่ยวกับคดี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ลักษณะที่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๑๕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บทที่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๔๑๘ )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BF18A1A" w14:textId="77777777" w:rsidR="002652CB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ของกลางที่ยึดได้ต้องให้ผู้ครอบครองสถานที่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บุคคลในครอบครัวผู้ต้องหา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ผู้แทน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หรือพยานดู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เพื่อให้รับรองว่าถูกต้อง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ถ้าบุคคลดังกล่าวนั้นรับรองหรือไม่รับรองก็ให้บันทึกไว้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5605DF94" w14:textId="77777777" w:rsidR="002652CB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๓.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การค้นของกลาง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ผู้ค้นต้องบันทึกรายละเอียดของการค้นและทำบัญชีรายละเอียด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สิ่งของที่ค้นได้ไว้ด้วย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บันทึกการค้น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และบัญชีสิ่งของกลางนั้น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ให้อ่านให้ผู้ครอบครองสถานที่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บุคคลใน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ครอบครัว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ผู้ต้องหา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จำเลย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ผู้แทน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หรือพยานฟังแล้วแต่กรณี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และให้ผู้นั้นลงลายมือชื่อรับรองไว้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0F347CD5" w14:textId="373E47E5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18" w:right="14" w:firstLine="201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๔. เมื่อนำของกลางไปถึงที่ทำการของพนักงานสอบสวนให้จดรูปพรรณสิ่งของกลาง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>ลงในรายงาน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ปจว.และสมุดยึดทรัพย์และของกลาง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แล้วเขียนเลขกำกับที่ยึดทรัพย์ติดไว้กับสิ่งของนั้นให้มั่นคง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อย่าให้หลุดหรือสูญหายได้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แล้วเก็บรักษาไว้ตามระเบียบ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ข้อบังคับการเก็บรักษาของกลางระทรวงมหาดไทย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พ.ศ.๒๔๘๐)</w:t>
      </w:r>
    </w:p>
    <w:p w14:paraId="32FF641D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" w:right="80" w:firstLine="202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๕.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ของกลางใดที่จะต้องส่งตรวจพิสูจน์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พึงดำเนินการให้ถูกต้องตามวิธีการหรือ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ระเบียบ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ในส่วนราชการที่เกี่ยวข้อง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เช่น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ถ้าจะส่งไปตรวจพิสูจน์ที่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กองพิสูจน์หลักฐานฯ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ควรปฏิบัติตาม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เอกสาร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คู่มือ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ของกองพิสูจน์หลักฐานฯ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เรื่องคำแนะนำในการเก็บรักษาและจัดส่งเอกสารหรือวัตถุของกลาง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ไปตรวจพิสูจน์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เป็นต้น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ของกลางที่จะส่งไปตรวจพิสูจน์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จะต้องให้ผู้ต้องหาลงชื่อกำกับหีบห่อและบันทึกไว้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ด้วย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เมื่อได้รับผล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การตรวจพิสูจน์แล้วให้แจ้งให้ผู้ต้องหาทราบ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ถ้าผู้ต้องหารับรองผลก็ให้สอบสวนเพิ่มเติมไว้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AB06ABB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5" w:lineRule="auto"/>
        <w:ind w:left="23" w:right="87" w:firstLine="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เพราะถ้าในชั้นพิจารณาผู้ต้องหายังรับรองผลการตรวจพิสูจน์ดังกล่าว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ก็อาจจะไม่ต้องนำผู้ตรวจพิสูจน์มาเบิก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ความต่อศาลอีก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2CFB3245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35" w:right="32" w:firstLine="198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๖.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ในชั้นสอบสวน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ถ้ามีของกลางอย่างใด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ๆ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จะต้องจัดทำบัญชีของกลางประกอบ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สำนวนการสอบสวนไว้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ป.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วิ.อ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ม. ๑๓๙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วรรคสอง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)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วิธีจัดทำบัญชีของกลางนั้น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ให้ดำเนินการดังนี้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-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ในการลงรายละเอียดสิ่งของกลางในบัญชีนั้น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ให้ตรวจสิ่งของให้ถูกต้องกับสมุดยึด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ทรัพย์ของกลาง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รายงานประจำวัน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และคำให้การ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จำนวนห่อ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จำนวนสิ่งของ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ให้ถูกต้องตรงกัน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อย่าให้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คลาดเคลื่อน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ประการที่สำคัญที่สุดก็คือ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ไม่ควรมีการขีดฆ่าหรือแก้ไขเพิ่มเติม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เพราะจะทำให้เกิดการสงสัย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จำเป็นก็ให้ขีดฆ่าและลงนามกำกับไว้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ห้ามขูดลบเป็นอันขาด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3BC44C98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7" w:right="18" w:firstLine="197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สิ่งของกลางอย่างอื่นอย่างใดที่ค้นได้จากผู้ต้องหาหรือบุคคลผู้ครอบครองสิ่งของนั้น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ต้องให้ผู้ต้องหาหรือบุคคลนั้น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ลงนามกำกับไว้ในบัญชีของกลางนั้นด้วย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74BB40A7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6" w:right="89" w:firstLine="198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เอกสารพยานที่ค้นได้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พนักงานสอบสวนจดลงบัญชีของกลางเช่นเดียวกัน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เว้นแต่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ช่องราคา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ไม่ต้องใส่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ถ้ามีการคืนเอกสารหรือส่งเอกสารไปที่ใด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ให้หมายเหตุไว้ในช่องหมายนั้นด้วย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(</w:t>
      </w:r>
      <w:proofErr w:type="spellStart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ป.เกี่ยวกับ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คดี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ลักษณะ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๑๕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บทที่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๕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๔๓๒ )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EAC33EA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6" w:right="1" w:firstLine="198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๗.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ในคดีความผิดเกี่ยวกับทรัพย์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เช่น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ลักทรัพย์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วิ่งราวทรัพย์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ชิงทรัพย์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ปล้นทรัพย์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กรรโชกทรัพย์ฉ้อโกงทรัพย์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ยักยอกทรัพย์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หรือรับของโจร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ถ้าทรัพย์ที่ถูกประทุษร้ายมีหลายราคา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และมีทั้งที่ได้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คืน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และไม่ได้คืน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ให้เป็นดุลยพินิจของพนักงานสอบสวนหากสามารถบันทึกไว้ในแบบพิมพ์บัญชีเดียวกัน  (</w:t>
      </w:r>
      <w:proofErr w:type="spellStart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ใช้แบบพิมพ์บัญชีทรัพย์ถูกประทุษร้าย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ได้คืน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ไม่ได้คืน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แต่ถ้าบันทึกรวมไว้ในแบบพิมพ์บัญชีเดียวกันไม่ได้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ก็ให้แยกบันทึก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เช่น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กรณีได้ทรัพย์คืน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ขณะสำนวนอยู่ในระหว่างการพิจารณาของผู้บังคับบัญชาระดับ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. ,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3F506B8E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35" w:right="-5" w:hanging="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บช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รวมทั้งในชั้นพนักงานอัยการ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ให้ทำบัญชีทรัพย์ถูกประทุษร้ายได้คืน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แยกจากบัญชีทรัพย์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ถูก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ประทุษร้าย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เป็นต้น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ทั้งนี้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ให้ผู้ต้องหา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ผู้เสียหาย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พนักงานสอบสวน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และผู้ที่เกี่ยวข้องแต่ละรายการลงชื่อ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รับรอง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ไว้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เพื่อประโยชน์ในการที่พนักงานอัยการจะใช้บรรยายฟ้อง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และขอเรียกทรัพย์สินหรือราคาแ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ผู้เสียหายไป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ในคำฟ้องนั้น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ป.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วิ.อ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ม.๔๓ ,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หนังสือ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คด.ตร.ที่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๐๐๐๔.๖/๑๐๙๔๐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ลง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๓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ก.ย.๒๕๔๕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เรื่องแนวทางปฏิบัติใน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การทำสำนวนการสอบสวนเพิ่มเติม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)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B3AEE5F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36" w:right="42" w:firstLine="141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๔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แนวทางการจัดเก็บสำนวนการสอบสวนคดีอาญา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และคดีจราจรให้หัวหน้างาน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มีหน้าที่เก็บรักษาไว้ในห้องหรือตู้ที่จัดทำไว้โดยเฉพาะให้อยู่ในสภาพเรียบร้อย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และระมัดระวังมิให้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สูญหาย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จัดการเก็บสำนวนการสอบสวนและสำเนาสำนวนการสอบสวน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ให้แยกเป็นสัดส่วน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ได้แก่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6ED7666F" w14:textId="6B58F1C2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6" w:lineRule="auto"/>
        <w:ind w:left="40" w:right="2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lastRenderedPageBreak/>
        <w:t xml:space="preserve">-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สำนวนการสอบสวนที่อยู่ระหว่างการสอบสวนของพนักงานสอบสวน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ให้แยกเก็บ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ตามรายชื่อของพนักงานสอบสวนที่รับผิดชอบการทำสำนวน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รวมไว้กับสมุดบันทึกคดีของพนักงานสอบสวน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-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สำนวนสอบสวนที่พนักงานอัยการไม่รับพิจารณา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สำนวนการสอบสวนที่พนักงาน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อัยการมีคำสั่งงดการสอบสวน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และสำเนาสำนวนการสอบสวน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ให้แยกเก็บเรียงลำดับตามหมายเลขคดี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และจัดทำสมุดเก็บสำนวนการสอบสวนที่พนักงานอัยการไม่รับพิจารณา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proofErr w:type="spellStart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แบบ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ส.๕๖-๗๗)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สมุดเก็บสำนวนการ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1A8E4DE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37" w:right="49" w:firstLine="1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สอบสวนที่พนักงานอัยการสั่งงดการสอบสวน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(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แบบ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๕๖-๗๘)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สมุดเก็บสำเนาสำนวนการสอบสวน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(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แบบ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๕๖- ๗๙)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โดยมีรายละเอียดเกี่ยวกับลำดับ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เลขคดี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ชื่อผู้กล่าวหา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ชื่อผู้ต้องหา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ข้อหา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ชื่อพนักงานสอบสวน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หมายเหตุ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4760C2C2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35" w:right="19" w:firstLine="198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-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การยืมสำนวนการสอบสวน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และสำเนาการสอบสวน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ให้หัวหน้างานสอบสวนมี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อำนาจ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อนุญาต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เมื่อนำสำนวนการสอบสวน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หรือสำเนาสำนวนการสอบสวนออกจากที่เก็บ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ให้ผู้ยืมลงลาย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มือชื่อผู้ยืม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เดือน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ที่ยืม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และวันส่งคืนไว้ในช่องหมายเหต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661C6976" w14:textId="40939D98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left="47" w:right="8" w:firstLine="140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๕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นอกจากการตรวจสอบพัสดุประจำปีตามกระทรวงการคลังว่าด้วยการจัดซื้อจัดจ้าง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และการบริหารพัสดุภาครัฐ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๒๕๖๐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แล้ว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ให้เจ้าหน้าที่พัสดุครุภัณฑ์สถานีตำรวจภูธรลืออำนาจ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ตรวจสอบวัสดุ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และบัญชีวัสดุเป็นประจำทุกเดือนรวมถึงตรวจสภาพดูแลรักษาให้วัสดุนั้น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ให้พร้อมใช้งานอยู่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ตลอดเวลา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และรายงานให้หัวหน้าสถานีทราบภายใน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๗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วัน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นับแต่วันที่ได้ดำเนินการตรวจสอบวัสดุ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โดยให้มี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0FC1D523" w14:textId="77777777" w:rsidR="002652CB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0" w:right="15" w:firstLine="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ตรวจสอบและตรวจนับอาวุธยุทธภัณฑ์ของสถานีตำรวจ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เพื่อให้มีความพร้อมต่อการใช้งานในภารกิจ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6B06C921" w14:textId="4A3A778E" w:rsidR="00CF73A2" w:rsidRPr="004463DE" w:rsidRDefault="002652CB" w:rsidP="002652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6" w:lineRule="auto"/>
        <w:ind w:left="40" w:right="15" w:firstLine="68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๖ การรับของบริจาคให้บุคลากรในสถานีตำรวจปฏิบัติตามระเบียบกระทรวงการคลัง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ว่าด้วยการรับเงินหรือทรัพย์สินที่มีผู้บริจาคให้ทางราชการ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๒๕๒๖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โดยกิจการใด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ๆ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ที่เกี่ยวข้องกับการยืม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การเก็บรักษา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และการตรวจสอบ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ที่ไม่ได้ระบุไว้ในระเบียบดังกล่าว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ให้ถือปฏิบัติตามประกาศฉบับนี้โดย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อนุโลม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7E5EDB17" w14:textId="77777777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right="87" w:firstLine="145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ข้อ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๗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สถานีตำรวจมีอำนาจหน้าที่ในการประชาสัมพันธ์และเสริมสร้างความรู้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ความเข้าใจ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ให้บุคลากรในสังกัดรับทราบ</w:t>
      </w:r>
      <w:proofErr w:type="spellEnd"/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และถือปฏิบัติตามมาตรการจัดการทรัพย์สินของราชการและของบริจาค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1807F4F9" w14:textId="7759FFD8" w:rsidR="00CF73A2" w:rsidRPr="004463DE" w:rsidRDefault="00000000" w:rsidP="00FF30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59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ประกาศ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ณ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วันที่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proofErr w:type="gramStart"/>
      <w:r w:rsidR="00AF185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เดือน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มกรา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คม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F185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พ.ศ</w:t>
      </w:r>
      <w:proofErr w:type="spell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652C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๒๕๖</w:t>
      </w:r>
      <w:r w:rsidR="00CD079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</w:p>
    <w:p w14:paraId="044DB26D" w14:textId="2DBFF0C3" w:rsidR="00CF73A2" w:rsidRPr="004463DE" w:rsidRDefault="00D263CD" w:rsidP="00946B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9FA297" wp14:editId="734759E8">
            <wp:simplePos x="0" y="0"/>
            <wp:positionH relativeFrom="column">
              <wp:posOffset>2865755</wp:posOffset>
            </wp:positionH>
            <wp:positionV relativeFrom="paragraph">
              <wp:posOffset>161925</wp:posOffset>
            </wp:positionV>
            <wp:extent cx="1447800" cy="338215"/>
            <wp:effectExtent l="0" t="0" r="0" b="5080"/>
            <wp:wrapNone/>
            <wp:docPr id="20771733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73326" name="รูปภาพ 20771733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3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C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</w:t>
      </w:r>
      <w:proofErr w:type="spellStart"/>
      <w:r w:rsidR="00FF308B"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พันตำรวจเอก</w:t>
      </w:r>
      <w:proofErr w:type="spellEnd"/>
      <w:r w:rsidR="00FF308B"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33C2BB64" w14:textId="38126D72" w:rsidR="00CF73A2" w:rsidRPr="004463DE" w:rsidRDefault="00000000" w:rsidP="00D263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946BC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</w:t>
      </w:r>
      <w:r w:rsidR="00FF308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946BC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gram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r w:rsidR="00946BC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946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นิติธร</w:t>
      </w:r>
      <w:proofErr w:type="gramEnd"/>
      <w:r w:rsidR="00946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proofErr w:type="gramStart"/>
      <w:r w:rsidR="00946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แสงย้อย</w:t>
      </w: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)</w:t>
      </w:r>
      <w:proofErr w:type="gramEnd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</w:t>
      </w:r>
    </w:p>
    <w:p w14:paraId="509BC338" w14:textId="36C04B6A" w:rsidR="00CF73A2" w:rsidRPr="004463DE" w:rsidRDefault="00000000" w:rsidP="0044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56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946BC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</w:t>
      </w:r>
      <w:proofErr w:type="spellStart"/>
      <w:r w:rsidRPr="004463DE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ผู้กำกับการสถานีตำรวจภูธร</w:t>
      </w:r>
      <w:proofErr w:type="spellEnd"/>
      <w:r w:rsidR="00946BC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sectPr w:rsidR="00CF73A2" w:rsidRPr="004463DE">
      <w:pgSz w:w="11900" w:h="16820"/>
      <w:pgMar w:top="1404" w:right="1379" w:bottom="1591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A2"/>
    <w:rsid w:val="002652CB"/>
    <w:rsid w:val="004463DE"/>
    <w:rsid w:val="006A166D"/>
    <w:rsid w:val="00946BC1"/>
    <w:rsid w:val="00AF185E"/>
    <w:rsid w:val="00CD0796"/>
    <w:rsid w:val="00CF73A2"/>
    <w:rsid w:val="00D263CD"/>
    <w:rsid w:val="00DC1566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3D55"/>
  <w15:docId w15:val="{A2AE27EF-5D7E-480C-84B8-78EC7115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2024-01-20T03:03:00Z</cp:lastPrinted>
  <dcterms:created xsi:type="dcterms:W3CDTF">2024-01-19T18:23:00Z</dcterms:created>
  <dcterms:modified xsi:type="dcterms:W3CDTF">2025-04-10T04:01:00Z</dcterms:modified>
</cp:coreProperties>
</file>